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27" w:rsidRPr="00AD1B7D" w:rsidRDefault="00EE258A" w:rsidP="00BB2F27">
      <w:pPr>
        <w:rPr>
          <w:b/>
        </w:rPr>
      </w:pPr>
      <w:r>
        <w:rPr>
          <w:b/>
        </w:rPr>
        <w:t xml:space="preserve">              </w:t>
      </w:r>
      <w:r w:rsidR="00BB2F27" w:rsidRPr="00AD1B7D">
        <w:rPr>
          <w:b/>
        </w:rPr>
        <w:t>Документы ФГОС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Основные задачи внеурочной деятельности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 xml:space="preserve"> В 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B2F27">
        <w:rPr>
          <w:rFonts w:ascii="Times New Roman" w:hAnsi="Times New Roman" w:cs="Times New Roman"/>
          <w:sz w:val="20"/>
          <w:szCs w:val="20"/>
        </w:rPr>
        <w:t>Под внеурочной деятельностью в рамках реализации ФГОС НОО 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Кроме того, внеурочная деятельность в начальной школе позволяет решить ещё целый ряд очень важных задач: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обеспечить благоприятную адаптацию ребенка в школе;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 xml:space="preserve">оптимизировать учебную нагрузку </w:t>
      </w:r>
      <w:proofErr w:type="gramStart"/>
      <w:r w:rsidRPr="00BB2F27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BB2F27">
        <w:rPr>
          <w:rFonts w:ascii="Times New Roman" w:hAnsi="Times New Roman" w:cs="Times New Roman"/>
          <w:sz w:val="20"/>
          <w:szCs w:val="20"/>
        </w:rPr>
        <w:t>;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улучшить условия для развития ребенка;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 xml:space="preserve">учесть возрастные и индивидуальные особенности </w:t>
      </w:r>
      <w:proofErr w:type="gramStart"/>
      <w:r w:rsidRPr="00BB2F27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BB2F27">
        <w:rPr>
          <w:rFonts w:ascii="Times New Roman" w:hAnsi="Times New Roman" w:cs="Times New Roman"/>
          <w:sz w:val="20"/>
          <w:szCs w:val="20"/>
        </w:rPr>
        <w:t>.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B2F27">
        <w:rPr>
          <w:rFonts w:ascii="Times New Roman" w:hAnsi="Times New Roman" w:cs="Times New Roman"/>
          <w:sz w:val="20"/>
          <w:szCs w:val="20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BB2F27">
        <w:rPr>
          <w:rFonts w:ascii="Times New Roman" w:hAnsi="Times New Roman" w:cs="Times New Roman"/>
          <w:sz w:val="20"/>
          <w:szCs w:val="20"/>
        </w:rPr>
        <w:t>общеинтеллектуальное</w:t>
      </w:r>
      <w:proofErr w:type="spellEnd"/>
      <w:r w:rsidRPr="00BB2F27">
        <w:rPr>
          <w:rFonts w:ascii="Times New Roman" w:hAnsi="Times New Roman" w:cs="Times New Roman"/>
          <w:sz w:val="20"/>
          <w:szCs w:val="20"/>
        </w:rPr>
        <w:t>, общекультурное),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  <w:proofErr w:type="gramEnd"/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Организационные модели внеурочной деятельности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Исходя из задач, форм и содержания внеурочной деятельности, для ее реализации в качестве базовой может быть рассмотрена следующая организационная модель. Внеурочная деятельность может осуществляться через (рис. 1):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 xml:space="preserve">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т.д., проводимые в формах, отличных от </w:t>
      </w:r>
      <w:proofErr w:type="gramStart"/>
      <w:r w:rsidRPr="00BB2F27">
        <w:rPr>
          <w:rFonts w:ascii="Times New Roman" w:hAnsi="Times New Roman" w:cs="Times New Roman"/>
          <w:sz w:val="20"/>
          <w:szCs w:val="20"/>
        </w:rPr>
        <w:t>урочной</w:t>
      </w:r>
      <w:proofErr w:type="gramEnd"/>
      <w:r w:rsidRPr="00BB2F27">
        <w:rPr>
          <w:rFonts w:ascii="Times New Roman" w:hAnsi="Times New Roman" w:cs="Times New Roman"/>
          <w:sz w:val="20"/>
          <w:szCs w:val="20"/>
        </w:rPr>
        <w:t>);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дополнительные образовательные программы самого общеобразовательного учреждения (</w:t>
      </w:r>
      <w:proofErr w:type="spellStart"/>
      <w:r w:rsidRPr="00BB2F27">
        <w:rPr>
          <w:rFonts w:ascii="Times New Roman" w:hAnsi="Times New Roman" w:cs="Times New Roman"/>
          <w:sz w:val="20"/>
          <w:szCs w:val="20"/>
        </w:rPr>
        <w:t>внутришкольная</w:t>
      </w:r>
      <w:proofErr w:type="spellEnd"/>
      <w:r w:rsidRPr="00BB2F27">
        <w:rPr>
          <w:rFonts w:ascii="Times New Roman" w:hAnsi="Times New Roman" w:cs="Times New Roman"/>
          <w:sz w:val="20"/>
          <w:szCs w:val="20"/>
        </w:rPr>
        <w:t xml:space="preserve"> система дополнительного образования);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организацию деятельности групп продленного дня;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классное руководство (экскурсии, диспуты, круглые столы, соревнования, общественно полезные практики и т.д.);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lastRenderedPageBreak/>
        <w:t>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Опираясь на данную базовую модель, могут быть предложены несколько основных типов организационных моделей внеурочной деятельности: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модель дополнительного образования (на основе институциональной и (или) муниципальной системы дополнительного образования детей);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модель «</w:t>
      </w:r>
      <w:proofErr w:type="gramStart"/>
      <w:r w:rsidRPr="00BB2F27">
        <w:rPr>
          <w:rFonts w:ascii="Times New Roman" w:hAnsi="Times New Roman" w:cs="Times New Roman"/>
          <w:sz w:val="20"/>
          <w:szCs w:val="20"/>
        </w:rPr>
        <w:t>школы полного дня</w:t>
      </w:r>
      <w:proofErr w:type="gramEnd"/>
      <w:r w:rsidRPr="00BB2F27">
        <w:rPr>
          <w:rFonts w:ascii="Times New Roman" w:hAnsi="Times New Roman" w:cs="Times New Roman"/>
          <w:sz w:val="20"/>
          <w:szCs w:val="20"/>
        </w:rPr>
        <w:t>»;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оптимизационная модель (на основе оптимизации всех внутренних ресурсов образовательного учреждения);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2F27">
        <w:rPr>
          <w:rFonts w:ascii="Times New Roman" w:hAnsi="Times New Roman" w:cs="Times New Roman"/>
          <w:sz w:val="20"/>
          <w:szCs w:val="20"/>
        </w:rPr>
        <w:t>инновационно-образовательная</w:t>
      </w:r>
      <w:proofErr w:type="spellEnd"/>
      <w:r w:rsidRPr="00BB2F27">
        <w:rPr>
          <w:rFonts w:ascii="Times New Roman" w:hAnsi="Times New Roman" w:cs="Times New Roman"/>
          <w:sz w:val="20"/>
          <w:szCs w:val="20"/>
        </w:rPr>
        <w:t xml:space="preserve"> модель.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 xml:space="preserve">Первая модель опирается на преимущественное использование потенциала </w:t>
      </w:r>
      <w:proofErr w:type="spellStart"/>
      <w:r w:rsidRPr="00BB2F27">
        <w:rPr>
          <w:rFonts w:ascii="Times New Roman" w:hAnsi="Times New Roman" w:cs="Times New Roman"/>
          <w:sz w:val="20"/>
          <w:szCs w:val="20"/>
        </w:rPr>
        <w:t>внутришкольного</w:t>
      </w:r>
      <w:proofErr w:type="spellEnd"/>
      <w:r w:rsidRPr="00BB2F27">
        <w:rPr>
          <w:rFonts w:ascii="Times New Roman" w:hAnsi="Times New Roman" w:cs="Times New Roman"/>
          <w:sz w:val="20"/>
          <w:szCs w:val="20"/>
        </w:rPr>
        <w:t xml:space="preserve"> дополнительного образования и на сотрудничество с учреждениями дополнительного образования детей.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 xml:space="preserve">Модель дополнительного образования. Внеурочная деятельность тесно связана с дополнительным образованием детей,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</w:t>
      </w:r>
      <w:proofErr w:type="spellStart"/>
      <w:r w:rsidRPr="00BB2F27">
        <w:rPr>
          <w:rFonts w:ascii="Times New Roman" w:hAnsi="Times New Roman" w:cs="Times New Roman"/>
          <w:sz w:val="20"/>
          <w:szCs w:val="20"/>
        </w:rPr>
        <w:t>деятельность</w:t>
      </w:r>
      <w:proofErr w:type="gramStart"/>
      <w:r w:rsidRPr="00BB2F27">
        <w:rPr>
          <w:rFonts w:ascii="Times New Roman" w:hAnsi="Times New Roman" w:cs="Times New Roman"/>
          <w:sz w:val="20"/>
          <w:szCs w:val="20"/>
        </w:rPr>
        <w:t>.б</w:t>
      </w:r>
      <w:proofErr w:type="spellEnd"/>
      <w:proofErr w:type="gramEnd"/>
      <w:r w:rsidRPr="00BB2F27">
        <w:rPr>
          <w:rFonts w:ascii="Times New Roman" w:hAnsi="Times New Roman" w:cs="Times New Roman"/>
          <w:sz w:val="20"/>
          <w:szCs w:val="20"/>
        </w:rPr>
        <w:t xml:space="preserve"> особенностях введения федерального государственного образовательного стандарта основного общего образования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  <w:r w:rsidRPr="00BB2F27">
        <w:rPr>
          <w:rFonts w:ascii="Times New Roman" w:hAnsi="Times New Roman" w:cs="Times New Roman"/>
          <w:sz w:val="20"/>
          <w:szCs w:val="20"/>
        </w:rPr>
        <w:t>Источник: журнал «Вестник образования», № 2, январь 2012.</w:t>
      </w:r>
    </w:p>
    <w:p w:rsidR="00BB2F27" w:rsidRPr="00BB2F27" w:rsidRDefault="00BB2F27" w:rsidP="00BB2F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1AB6" w:rsidRPr="00BB2F27" w:rsidRDefault="00901AB6" w:rsidP="00BB2F2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01AB6" w:rsidRPr="00BB2F27" w:rsidSect="0090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F27"/>
    <w:rsid w:val="00901AB6"/>
    <w:rsid w:val="00BB2F27"/>
    <w:rsid w:val="00EE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2012-11-23T07:10:00Z</dcterms:created>
  <dcterms:modified xsi:type="dcterms:W3CDTF">2012-12-03T06:49:00Z</dcterms:modified>
</cp:coreProperties>
</file>